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F8" w:rsidRDefault="002525F0">
      <w:pPr>
        <w:spacing w:line="500" w:lineRule="exact"/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附件5</w:t>
      </w:r>
    </w:p>
    <w:p w:rsidR="00941EF8" w:rsidRDefault="002525F0" w:rsidP="00355039">
      <w:pPr>
        <w:spacing w:afterLines="25"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破格申报副研究员</w:t>
      </w:r>
      <w:r>
        <w:rPr>
          <w:rFonts w:ascii="方正小标宋简体" w:eastAsia="方正小标宋简体" w:hint="eastAsia"/>
          <w:sz w:val="44"/>
          <w:szCs w:val="44"/>
        </w:rPr>
        <w:t>职称标准</w:t>
      </w:r>
      <w:r>
        <w:rPr>
          <w:rFonts w:ascii="方正小标宋简体" w:eastAsia="方正小标宋简体"/>
          <w:sz w:val="44"/>
          <w:szCs w:val="44"/>
        </w:rPr>
        <w:t>条件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6722"/>
      </w:tblGrid>
      <w:tr w:rsidR="00941EF8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941EF8" w:rsidRDefault="002525F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条件</w:t>
            </w:r>
          </w:p>
        </w:tc>
        <w:tc>
          <w:tcPr>
            <w:tcW w:w="6722" w:type="dxa"/>
            <w:vAlign w:val="center"/>
          </w:tcPr>
          <w:p w:rsidR="00941EF8" w:rsidRDefault="002525F0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内容</w:t>
            </w:r>
          </w:p>
        </w:tc>
      </w:tr>
      <w:tr w:rsidR="00941EF8">
        <w:trPr>
          <w:jc w:val="center"/>
        </w:trPr>
        <w:tc>
          <w:tcPr>
            <w:tcW w:w="9098" w:type="dxa"/>
            <w:gridSpan w:val="2"/>
            <w:vAlign w:val="center"/>
          </w:tcPr>
          <w:p w:rsidR="00941EF8" w:rsidRDefault="002525F0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取得助理研究员职称后，</w:t>
            </w:r>
            <w:r>
              <w:rPr>
                <w:sz w:val="28"/>
                <w:szCs w:val="28"/>
              </w:rPr>
              <w:t>近三年年度考核合格</w:t>
            </w:r>
            <w:r w:rsidR="00355039">
              <w:rPr>
                <w:rFonts w:hint="eastAsia"/>
                <w:sz w:val="28"/>
                <w:szCs w:val="28"/>
              </w:rPr>
              <w:t>，满足下列</w:t>
            </w:r>
            <w:r>
              <w:rPr>
                <w:rFonts w:hint="eastAsia"/>
                <w:sz w:val="28"/>
                <w:szCs w:val="28"/>
              </w:rPr>
              <w:t>条件两项：</w:t>
            </w:r>
          </w:p>
        </w:tc>
      </w:tr>
      <w:tr w:rsidR="00941EF8">
        <w:trPr>
          <w:trHeight w:val="1325"/>
          <w:jc w:val="center"/>
        </w:trPr>
        <w:tc>
          <w:tcPr>
            <w:tcW w:w="2376" w:type="dxa"/>
            <w:vAlign w:val="center"/>
          </w:tcPr>
          <w:p w:rsidR="00941EF8" w:rsidRDefault="002525F0">
            <w:pPr>
              <w:spacing w:line="360" w:lineRule="exact"/>
              <w:jc w:val="center"/>
              <w:rPr>
                <w:rFonts w:eastAsia="楷体_GB2312"/>
                <w:b/>
                <w:bCs/>
                <w:sz w:val="28"/>
                <w:szCs w:val="28"/>
              </w:rPr>
            </w:pPr>
            <w:r>
              <w:rPr>
                <w:rFonts w:eastAsia="楷体_GB2312" w:hint="eastAsia"/>
                <w:b/>
                <w:bCs/>
                <w:sz w:val="28"/>
                <w:szCs w:val="28"/>
              </w:rPr>
              <w:t>代表作</w:t>
            </w:r>
          </w:p>
        </w:tc>
        <w:tc>
          <w:tcPr>
            <w:tcW w:w="6722" w:type="dxa"/>
            <w:vAlign w:val="center"/>
          </w:tcPr>
          <w:p w:rsidR="00941EF8" w:rsidRDefault="002525F0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完成重大创新任务业绩显著，解决行业实际问题有突出贡献，个人代表作（项目成果、研究报告、专著译著、技术标准、科普作品等）在本领域内处于领先水平，具有较大影响力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sz w:val="28"/>
                <w:szCs w:val="28"/>
              </w:rPr>
              <w:t>受到2名以上同行专家（院士、</w:t>
            </w:r>
            <w:r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>万人计划</w:t>
            </w:r>
            <w:r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</w:rPr>
              <w:t>领军人才、百千万人才工程国家级人选）的推荐（每位专家限推荐申报人选2名）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941EF8">
        <w:trPr>
          <w:trHeight w:hRule="exact" w:val="567"/>
          <w:jc w:val="center"/>
        </w:trPr>
        <w:tc>
          <w:tcPr>
            <w:tcW w:w="2376" w:type="dxa"/>
            <w:vMerge w:val="restart"/>
            <w:vAlign w:val="center"/>
          </w:tcPr>
          <w:p w:rsidR="00941EF8" w:rsidRDefault="002525F0"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获奖</w:t>
            </w:r>
          </w:p>
        </w:tc>
        <w:tc>
          <w:tcPr>
            <w:tcW w:w="6722" w:type="dxa"/>
            <w:vAlign w:val="center"/>
          </w:tcPr>
          <w:p w:rsidR="00941EF8" w:rsidRDefault="002525F0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获得过国家科学技术奖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941EF8">
        <w:trPr>
          <w:trHeight w:hRule="exact" w:val="567"/>
          <w:jc w:val="center"/>
        </w:trPr>
        <w:tc>
          <w:tcPr>
            <w:tcW w:w="2376" w:type="dxa"/>
            <w:vMerge/>
            <w:vAlign w:val="center"/>
          </w:tcPr>
          <w:p w:rsidR="00941EF8" w:rsidRDefault="00941EF8"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722" w:type="dxa"/>
            <w:vAlign w:val="center"/>
          </w:tcPr>
          <w:p w:rsidR="00941EF8" w:rsidRDefault="002525F0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或获得过省部级、行业科技奖二等以上且排名前3名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941EF8">
        <w:trPr>
          <w:trHeight w:val="553"/>
          <w:jc w:val="center"/>
        </w:trPr>
        <w:tc>
          <w:tcPr>
            <w:tcW w:w="2376" w:type="dxa"/>
            <w:vAlign w:val="center"/>
          </w:tcPr>
          <w:p w:rsidR="00941EF8" w:rsidRDefault="002525F0"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专著</w:t>
            </w:r>
            <w:r>
              <w:rPr>
                <w:rFonts w:eastAsia="楷体_GB2312" w:hint="eastAsia"/>
                <w:b/>
                <w:sz w:val="28"/>
                <w:szCs w:val="28"/>
              </w:rPr>
              <w:t>和图集</w:t>
            </w:r>
          </w:p>
        </w:tc>
        <w:tc>
          <w:tcPr>
            <w:tcW w:w="6722" w:type="dxa"/>
            <w:vAlign w:val="center"/>
          </w:tcPr>
          <w:p w:rsidR="00941EF8" w:rsidRDefault="002525F0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</w:t>
            </w:r>
            <w:r>
              <w:rPr>
                <w:rFonts w:hint="eastAsia"/>
                <w:sz w:val="28"/>
                <w:szCs w:val="28"/>
              </w:rPr>
              <w:t>第一作者</w:t>
            </w:r>
            <w:r>
              <w:rPr>
                <w:sz w:val="28"/>
                <w:szCs w:val="28"/>
              </w:rPr>
              <w:t>出版专著</w:t>
            </w:r>
            <w:r>
              <w:rPr>
                <w:rFonts w:hint="eastAsia"/>
                <w:sz w:val="28"/>
                <w:szCs w:val="28"/>
              </w:rPr>
              <w:t>（或国家级图集）</w:t>
            </w:r>
            <w:r>
              <w:rPr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部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941EF8">
        <w:trPr>
          <w:trHeight w:val="702"/>
          <w:jc w:val="center"/>
        </w:trPr>
        <w:tc>
          <w:tcPr>
            <w:tcW w:w="2376" w:type="dxa"/>
            <w:vMerge w:val="restart"/>
            <w:vAlign w:val="center"/>
          </w:tcPr>
          <w:p w:rsidR="00941EF8" w:rsidRDefault="002525F0"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论文</w:t>
            </w:r>
          </w:p>
        </w:tc>
        <w:tc>
          <w:tcPr>
            <w:tcW w:w="6722" w:type="dxa"/>
            <w:vAlign w:val="center"/>
          </w:tcPr>
          <w:p w:rsidR="00941EF8" w:rsidRDefault="002525F0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或作为第一作者或通讯作者公开发表与本专业相关的学术论文，被SCI（《科学引文索引》）、EI期刊(《工程索引》）收录5 篇以上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941EF8">
        <w:trPr>
          <w:trHeight w:val="702"/>
          <w:jc w:val="center"/>
        </w:trPr>
        <w:tc>
          <w:tcPr>
            <w:tcW w:w="2376" w:type="dxa"/>
            <w:vMerge/>
            <w:vAlign w:val="center"/>
          </w:tcPr>
          <w:p w:rsidR="00941EF8" w:rsidRDefault="00941EF8"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722" w:type="dxa"/>
            <w:vAlign w:val="center"/>
          </w:tcPr>
          <w:p w:rsidR="00941EF8" w:rsidRDefault="002525F0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或作为第一作者或通讯作者公开发表与本专业相关的学术论文，被SCI（《科学引文索引》）、EI期刊 (《工程索引》）收录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篇以上</w:t>
            </w:r>
            <w:r>
              <w:rPr>
                <w:rFonts w:hint="eastAsia"/>
                <w:sz w:val="28"/>
                <w:szCs w:val="28"/>
              </w:rPr>
              <w:t>，并作为第一作者在国内核心期刊公开发表与本专业相关的学术论文5篇以上。</w:t>
            </w:r>
          </w:p>
        </w:tc>
      </w:tr>
      <w:tr w:rsidR="00941EF8">
        <w:trPr>
          <w:trHeight w:val="810"/>
          <w:jc w:val="center"/>
        </w:trPr>
        <w:tc>
          <w:tcPr>
            <w:tcW w:w="2376" w:type="dxa"/>
            <w:vAlign w:val="center"/>
          </w:tcPr>
          <w:p w:rsidR="00941EF8" w:rsidRDefault="002525F0"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6722" w:type="dxa"/>
            <w:vAlign w:val="center"/>
          </w:tcPr>
          <w:p w:rsidR="00941EF8" w:rsidRDefault="002525F0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或作为主要完成人（排名前3）主持完成国家级（含其下一级课题或项目）和省部级研究项目2项以上。</w:t>
            </w:r>
          </w:p>
        </w:tc>
      </w:tr>
      <w:tr w:rsidR="00941EF8">
        <w:trPr>
          <w:trHeight w:hRule="exact" w:val="567"/>
          <w:jc w:val="center"/>
        </w:trPr>
        <w:tc>
          <w:tcPr>
            <w:tcW w:w="2376" w:type="dxa"/>
            <w:vAlign w:val="center"/>
          </w:tcPr>
          <w:p w:rsidR="00941EF8" w:rsidRDefault="002525F0"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专利</w:t>
            </w:r>
          </w:p>
        </w:tc>
        <w:tc>
          <w:tcPr>
            <w:tcW w:w="6722" w:type="dxa"/>
            <w:vAlign w:val="center"/>
          </w:tcPr>
          <w:p w:rsidR="00941EF8" w:rsidRDefault="002525F0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作为主要完成人（排名前3）的发明专利不少于4项。</w:t>
            </w:r>
          </w:p>
        </w:tc>
      </w:tr>
      <w:tr w:rsidR="00941EF8">
        <w:trPr>
          <w:trHeight w:hRule="exact" w:val="567"/>
          <w:jc w:val="center"/>
        </w:trPr>
        <w:tc>
          <w:tcPr>
            <w:tcW w:w="2376" w:type="dxa"/>
            <w:vMerge w:val="restart"/>
            <w:vAlign w:val="center"/>
          </w:tcPr>
          <w:p w:rsidR="00941EF8" w:rsidRDefault="002525F0"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标准</w:t>
            </w:r>
          </w:p>
        </w:tc>
        <w:tc>
          <w:tcPr>
            <w:tcW w:w="6722" w:type="dxa"/>
            <w:vAlign w:val="center"/>
          </w:tcPr>
          <w:p w:rsidR="00941EF8" w:rsidRDefault="002525F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或编制国家（或国际）标准</w:t>
            </w:r>
            <w:r>
              <w:rPr>
                <w:rFonts w:hint="eastAsia"/>
                <w:sz w:val="28"/>
                <w:szCs w:val="28"/>
              </w:rPr>
              <w:t>（排名前5）</w:t>
            </w:r>
            <w:r>
              <w:rPr>
                <w:sz w:val="28"/>
                <w:szCs w:val="28"/>
              </w:rPr>
              <w:t>不少于2项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941EF8">
        <w:trPr>
          <w:trHeight w:hRule="exact" w:val="567"/>
          <w:jc w:val="center"/>
        </w:trPr>
        <w:tc>
          <w:tcPr>
            <w:tcW w:w="2376" w:type="dxa"/>
            <w:vMerge/>
            <w:vAlign w:val="center"/>
          </w:tcPr>
          <w:p w:rsidR="00941EF8" w:rsidRDefault="00941EF8"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</w:p>
        </w:tc>
        <w:tc>
          <w:tcPr>
            <w:tcW w:w="6722" w:type="dxa"/>
            <w:vAlign w:val="center"/>
          </w:tcPr>
          <w:p w:rsidR="00941EF8" w:rsidRDefault="002525F0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或编制行业标准</w:t>
            </w:r>
            <w:r>
              <w:rPr>
                <w:rFonts w:hint="eastAsia"/>
                <w:sz w:val="28"/>
                <w:szCs w:val="28"/>
              </w:rPr>
              <w:t>（排名前3）</w:t>
            </w:r>
            <w:r>
              <w:rPr>
                <w:sz w:val="28"/>
                <w:szCs w:val="28"/>
              </w:rPr>
              <w:t>不少于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项 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</w:tc>
      </w:tr>
      <w:tr w:rsidR="00941EF8">
        <w:trPr>
          <w:trHeight w:val="1210"/>
          <w:jc w:val="center"/>
        </w:trPr>
        <w:tc>
          <w:tcPr>
            <w:tcW w:w="2376" w:type="dxa"/>
            <w:vAlign w:val="center"/>
          </w:tcPr>
          <w:p w:rsidR="00941EF8" w:rsidRDefault="002525F0">
            <w:pPr>
              <w:tabs>
                <w:tab w:val="left" w:pos="740"/>
              </w:tabs>
              <w:spacing w:line="360" w:lineRule="exact"/>
              <w:jc w:val="center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eastAsia="楷体_GB2312"/>
                <w:b/>
                <w:sz w:val="28"/>
                <w:szCs w:val="28"/>
              </w:rPr>
              <w:t>成果</w:t>
            </w:r>
          </w:p>
        </w:tc>
        <w:tc>
          <w:tcPr>
            <w:tcW w:w="6722" w:type="dxa"/>
            <w:vAlign w:val="center"/>
          </w:tcPr>
          <w:p w:rsidR="00941EF8" w:rsidRDefault="002525F0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作为主要完成人（排名前3）的研发成果，推广应用后，经成果转化认定部门认定，取得成果转化收益400万元以上的经济效益。</w:t>
            </w:r>
          </w:p>
        </w:tc>
      </w:tr>
    </w:tbl>
    <w:p w:rsidR="00941EF8" w:rsidRDefault="00941EF8">
      <w:bookmarkStart w:id="0" w:name="_GoBack"/>
      <w:bookmarkEnd w:id="0"/>
    </w:p>
    <w:sectPr w:rsidR="00941EF8" w:rsidSect="00941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2D" w:rsidRDefault="005B492D" w:rsidP="00E505F5">
      <w:r>
        <w:separator/>
      </w:r>
    </w:p>
  </w:endnote>
  <w:endnote w:type="continuationSeparator" w:id="1">
    <w:p w:rsidR="005B492D" w:rsidRDefault="005B492D" w:rsidP="00E50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2D" w:rsidRDefault="005B492D" w:rsidP="00E505F5">
      <w:r>
        <w:separator/>
      </w:r>
    </w:p>
  </w:footnote>
  <w:footnote w:type="continuationSeparator" w:id="1">
    <w:p w:rsidR="005B492D" w:rsidRDefault="005B492D" w:rsidP="00E50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B2253A"/>
    <w:rsid w:val="002525F0"/>
    <w:rsid w:val="00355039"/>
    <w:rsid w:val="00417D3E"/>
    <w:rsid w:val="005B492D"/>
    <w:rsid w:val="00941EF8"/>
    <w:rsid w:val="00E505F5"/>
    <w:rsid w:val="29B2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EF8"/>
    <w:pPr>
      <w:widowControl w:val="0"/>
      <w:jc w:val="both"/>
    </w:pPr>
    <w:rPr>
      <w:rFonts w:ascii="仿宋_GB2312" w:eastAsia="仿宋_GB2312" w:hAnsi="Calibri" w:cs="Times New Roman"/>
      <w:color w:val="000000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505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505F5"/>
    <w:rPr>
      <w:rFonts w:ascii="仿宋_GB2312" w:eastAsia="仿宋_GB2312" w:hAnsi="Calibri" w:cs="Times New Roman"/>
      <w:color w:val="000000"/>
      <w:kern w:val="2"/>
      <w:sz w:val="18"/>
      <w:szCs w:val="18"/>
    </w:rPr>
  </w:style>
  <w:style w:type="paragraph" w:styleId="a4">
    <w:name w:val="footer"/>
    <w:basedOn w:val="a"/>
    <w:link w:val="Char0"/>
    <w:rsid w:val="00E505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505F5"/>
    <w:rPr>
      <w:rFonts w:ascii="仿宋_GB2312" w:eastAsia="仿宋_GB2312" w:hAnsi="Calibri"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张子铭</dc:creator>
  <cp:lastModifiedBy>卢桂华</cp:lastModifiedBy>
  <cp:revision>3</cp:revision>
  <dcterms:created xsi:type="dcterms:W3CDTF">2024-11-25T01:46:00Z</dcterms:created>
  <dcterms:modified xsi:type="dcterms:W3CDTF">2024-11-25T01:56:00Z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